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B4" w:rsidRDefault="004C77B4" w:rsidP="004C77B4">
      <w:pPr>
        <w:spacing w:after="0" w:line="256" w:lineRule="auto"/>
        <w:jc w:val="center"/>
        <w:rPr>
          <w:rFonts w:ascii="Times New Roman" w:eastAsia="Times New Roman" w:hAnsi="Times New Roman" w:cs="Times New Roman"/>
          <w:color w:val="171717"/>
          <w:sz w:val="28"/>
          <w:szCs w:val="28"/>
          <w:lang w:eastAsia="ru-RU"/>
        </w:rPr>
      </w:pPr>
      <w:r>
        <w:rPr>
          <w:rFonts w:ascii="Times New Roman" w:eastAsia="Times New Roman" w:hAnsi="Times New Roman" w:cs="Times New Roman"/>
          <w:color w:val="171717"/>
          <w:sz w:val="28"/>
          <w:szCs w:val="28"/>
          <w:lang w:eastAsia="ru-RU"/>
        </w:rPr>
        <w:t>БЛАНК ППО КОЛЕДИНО</w:t>
      </w:r>
    </w:p>
    <w:p w:rsidR="004C77B4" w:rsidRDefault="004C77B4" w:rsidP="00F94E68">
      <w:pPr>
        <w:spacing w:after="0" w:line="256" w:lineRule="auto"/>
        <w:ind w:firstLine="4820"/>
        <w:rPr>
          <w:rFonts w:ascii="Times New Roman" w:eastAsia="Times New Roman" w:hAnsi="Times New Roman" w:cs="Times New Roman"/>
          <w:color w:val="171717"/>
          <w:sz w:val="28"/>
          <w:szCs w:val="28"/>
          <w:lang w:eastAsia="ru-RU"/>
        </w:rPr>
      </w:pPr>
    </w:p>
    <w:p w:rsidR="00F94E68" w:rsidRPr="00A23ADF" w:rsidRDefault="00F94E68" w:rsidP="00F94E68">
      <w:pPr>
        <w:spacing w:after="0" w:line="256" w:lineRule="auto"/>
        <w:ind w:firstLine="4820"/>
        <w:rPr>
          <w:rFonts w:eastAsia="Times New Roman"/>
          <w:color w:val="171717"/>
          <w:lang w:eastAsia="ru-RU"/>
        </w:rPr>
      </w:pPr>
      <w:r w:rsidRPr="00A23ADF">
        <w:rPr>
          <w:rFonts w:ascii="Times New Roman" w:eastAsia="Times New Roman" w:hAnsi="Times New Roman" w:cs="Times New Roman"/>
          <w:color w:val="171717"/>
          <w:sz w:val="28"/>
          <w:szCs w:val="28"/>
          <w:lang w:eastAsia="ru-RU"/>
        </w:rPr>
        <w:t>ООО «</w:t>
      </w:r>
      <w:proofErr w:type="spellStart"/>
      <w:r w:rsidRPr="00A23ADF">
        <w:rPr>
          <w:rFonts w:ascii="Times New Roman" w:eastAsia="Times New Roman" w:hAnsi="Times New Roman" w:cs="Times New Roman"/>
          <w:color w:val="171717"/>
          <w:sz w:val="28"/>
          <w:szCs w:val="28"/>
          <w:lang w:eastAsia="ru-RU"/>
        </w:rPr>
        <w:t>Вайлдберриз</w:t>
      </w:r>
      <w:proofErr w:type="spellEnd"/>
      <w:r w:rsidRPr="00A23ADF">
        <w:rPr>
          <w:rFonts w:ascii="Times New Roman" w:eastAsia="Times New Roman" w:hAnsi="Times New Roman" w:cs="Times New Roman"/>
          <w:color w:val="171717"/>
          <w:sz w:val="28"/>
          <w:szCs w:val="28"/>
          <w:lang w:eastAsia="ru-RU"/>
        </w:rPr>
        <w:t>»</w:t>
      </w:r>
    </w:p>
    <w:p w:rsidR="00F94E68" w:rsidRPr="00A23ADF" w:rsidRDefault="00F94E68" w:rsidP="00F94E68">
      <w:pPr>
        <w:spacing w:after="0" w:line="256" w:lineRule="auto"/>
        <w:ind w:firstLine="4820"/>
        <w:rPr>
          <w:rFonts w:eastAsia="Times New Roman"/>
          <w:color w:val="171717"/>
          <w:lang w:eastAsia="ru-RU"/>
        </w:rPr>
      </w:pPr>
      <w:r w:rsidRPr="00A23ADF">
        <w:rPr>
          <w:rFonts w:ascii="Times New Roman" w:eastAsia="Times New Roman" w:hAnsi="Times New Roman" w:cs="Times New Roman"/>
          <w:color w:val="171717"/>
          <w:sz w:val="28"/>
          <w:szCs w:val="28"/>
          <w:lang w:eastAsia="ru-RU"/>
        </w:rPr>
        <w:t>Уполномоченному по доверенности</w:t>
      </w:r>
    </w:p>
    <w:p w:rsidR="00F94E68" w:rsidRPr="00A23ADF" w:rsidRDefault="00F94E68" w:rsidP="00F94E68">
      <w:pPr>
        <w:spacing w:after="0" w:line="256" w:lineRule="auto"/>
        <w:ind w:firstLine="4820"/>
        <w:rPr>
          <w:rFonts w:eastAsia="Times New Roman"/>
          <w:color w:val="171717"/>
          <w:lang w:eastAsia="ru-RU"/>
        </w:rPr>
      </w:pPr>
      <w:r w:rsidRPr="00A23ADF">
        <w:rPr>
          <w:rFonts w:ascii="Times New Roman" w:eastAsia="Times New Roman" w:hAnsi="Times New Roman" w:cs="Times New Roman"/>
          <w:color w:val="171717"/>
          <w:sz w:val="28"/>
          <w:szCs w:val="28"/>
          <w:lang w:eastAsia="ru-RU"/>
        </w:rPr>
        <w:t>№ 03-08-2020-1/Д</w:t>
      </w:r>
    </w:p>
    <w:p w:rsidR="00F94E68" w:rsidRDefault="00F94E68" w:rsidP="00F94E68">
      <w:pPr>
        <w:spacing w:after="0" w:line="256" w:lineRule="auto"/>
        <w:ind w:firstLine="4820"/>
        <w:rPr>
          <w:rFonts w:ascii="Times New Roman" w:eastAsia="Times New Roman" w:hAnsi="Times New Roman" w:cs="Times New Roman"/>
          <w:color w:val="171717"/>
          <w:sz w:val="28"/>
          <w:szCs w:val="28"/>
          <w:lang w:eastAsia="ru-RU"/>
        </w:rPr>
      </w:pPr>
      <w:r w:rsidRPr="00A23ADF">
        <w:rPr>
          <w:rFonts w:ascii="Times New Roman" w:eastAsia="Times New Roman" w:hAnsi="Times New Roman" w:cs="Times New Roman"/>
          <w:color w:val="171717"/>
          <w:sz w:val="28"/>
          <w:szCs w:val="28"/>
          <w:lang w:eastAsia="ru-RU"/>
        </w:rPr>
        <w:t>В.А. Соколовой</w:t>
      </w:r>
    </w:p>
    <w:p w:rsidR="00F94E68" w:rsidRDefault="00F94E68" w:rsidP="00F94E68">
      <w:pPr>
        <w:ind w:left="5664"/>
        <w:rPr>
          <w:rFonts w:ascii="Times New Roman" w:hAnsi="Times New Roman" w:cs="Times New Roman"/>
          <w:sz w:val="28"/>
          <w:szCs w:val="28"/>
        </w:rPr>
      </w:pPr>
    </w:p>
    <w:p w:rsidR="00F94E68" w:rsidRPr="004C77B4" w:rsidRDefault="00F94E68" w:rsidP="00F94E68">
      <w:pPr>
        <w:ind w:left="2124"/>
        <w:rPr>
          <w:rFonts w:ascii="Times New Roman" w:hAnsi="Times New Roman" w:cs="Times New Roman"/>
          <w:bCs/>
          <w:sz w:val="28"/>
          <w:szCs w:val="28"/>
        </w:rPr>
      </w:pPr>
      <w:r>
        <w:rPr>
          <w:rFonts w:ascii="Times New Roman" w:hAnsi="Times New Roman" w:cs="Times New Roman"/>
          <w:b/>
          <w:bCs/>
          <w:sz w:val="28"/>
          <w:szCs w:val="28"/>
        </w:rPr>
        <w:t>Уважаемая Виктория Алексеевна!</w:t>
      </w:r>
    </w:p>
    <w:p w:rsidR="004C77B4" w:rsidRPr="00BA5FC0" w:rsidRDefault="004C77B4" w:rsidP="00BA5FC0">
      <w:pPr>
        <w:spacing w:after="0" w:line="240" w:lineRule="auto"/>
        <w:ind w:firstLine="567"/>
        <w:jc w:val="both"/>
        <w:rPr>
          <w:rFonts w:ascii="Times New Roman" w:hAnsi="Times New Roman" w:cs="Times New Roman"/>
          <w:bCs/>
          <w:color w:val="auto"/>
          <w:sz w:val="24"/>
          <w:szCs w:val="24"/>
        </w:rPr>
      </w:pPr>
      <w:r w:rsidRPr="00BA5FC0">
        <w:rPr>
          <w:rFonts w:ascii="Times New Roman" w:hAnsi="Times New Roman" w:cs="Times New Roman"/>
          <w:bCs/>
          <w:color w:val="auto"/>
          <w:sz w:val="24"/>
          <w:szCs w:val="24"/>
        </w:rPr>
        <w:t xml:space="preserve">В связи с полученным 07.03.2024 по электронной почте Вашим </w:t>
      </w:r>
      <w:r w:rsidR="008A6770" w:rsidRPr="00BA5FC0">
        <w:rPr>
          <w:rFonts w:ascii="Times New Roman" w:hAnsi="Times New Roman" w:cs="Times New Roman"/>
          <w:bCs/>
          <w:color w:val="auto"/>
          <w:sz w:val="24"/>
          <w:szCs w:val="24"/>
        </w:rPr>
        <w:t xml:space="preserve">негативным отзывом на информирование Местным комитетом в целях ч.1 ст.15 ФЗ «О профессиональных союзах, их правах и гарантиях деятельности» о проведении 12 марта </w:t>
      </w:r>
      <w:proofErr w:type="spellStart"/>
      <w:r w:rsidR="008A6770" w:rsidRPr="00BA5FC0">
        <w:rPr>
          <w:rFonts w:ascii="Times New Roman" w:hAnsi="Times New Roman" w:cs="Times New Roman"/>
          <w:bCs/>
          <w:color w:val="auto"/>
          <w:sz w:val="24"/>
          <w:szCs w:val="24"/>
        </w:rPr>
        <w:t>с.г</w:t>
      </w:r>
      <w:proofErr w:type="spellEnd"/>
      <w:r w:rsidR="008A6770" w:rsidRPr="00BA5FC0">
        <w:rPr>
          <w:rFonts w:ascii="Times New Roman" w:hAnsi="Times New Roman" w:cs="Times New Roman"/>
          <w:bCs/>
          <w:color w:val="auto"/>
          <w:sz w:val="24"/>
          <w:szCs w:val="24"/>
        </w:rPr>
        <w:t xml:space="preserve">. открытого профсоюзного собрания сотрудников СК </w:t>
      </w:r>
      <w:proofErr w:type="spellStart"/>
      <w:r w:rsidR="008A6770" w:rsidRPr="00BA5FC0">
        <w:rPr>
          <w:rFonts w:ascii="Times New Roman" w:hAnsi="Times New Roman" w:cs="Times New Roman"/>
          <w:bCs/>
          <w:color w:val="auto"/>
          <w:sz w:val="24"/>
          <w:szCs w:val="24"/>
        </w:rPr>
        <w:t>Коледино</w:t>
      </w:r>
      <w:proofErr w:type="spellEnd"/>
      <w:r w:rsidR="008A6770" w:rsidRPr="00BA5FC0">
        <w:rPr>
          <w:rFonts w:ascii="Times New Roman" w:hAnsi="Times New Roman" w:cs="Times New Roman"/>
          <w:bCs/>
          <w:color w:val="auto"/>
          <w:sz w:val="24"/>
          <w:szCs w:val="24"/>
        </w:rPr>
        <w:t>, интересы которых представляет Профорганизация, полагаю необходимым поставить Вас в известность о следующем.</w:t>
      </w:r>
    </w:p>
    <w:p w:rsidR="0026229A" w:rsidRPr="00BA5FC0" w:rsidRDefault="0026229A" w:rsidP="00BA5FC0">
      <w:pPr>
        <w:spacing w:after="0" w:line="240" w:lineRule="auto"/>
        <w:ind w:firstLine="567"/>
        <w:jc w:val="both"/>
        <w:rPr>
          <w:rFonts w:ascii="Times New Roman" w:hAnsi="Times New Roman" w:cs="Times New Roman"/>
          <w:bCs/>
          <w:color w:val="auto"/>
          <w:sz w:val="24"/>
          <w:szCs w:val="24"/>
        </w:rPr>
      </w:pPr>
      <w:r w:rsidRPr="00BA5FC0">
        <w:rPr>
          <w:rFonts w:ascii="Times New Roman" w:hAnsi="Times New Roman" w:cs="Times New Roman"/>
          <w:bCs/>
          <w:color w:val="auto"/>
          <w:sz w:val="24"/>
          <w:szCs w:val="24"/>
        </w:rPr>
        <w:t>Ваш отзыв основан на произвольном и ошибочном истолковании норм ТК РФ.</w:t>
      </w:r>
    </w:p>
    <w:p w:rsidR="00937F15" w:rsidRPr="00BA5FC0" w:rsidRDefault="0026229A" w:rsidP="00BA5FC0">
      <w:pPr>
        <w:pStyle w:val="a5"/>
        <w:numPr>
          <w:ilvl w:val="0"/>
          <w:numId w:val="2"/>
        </w:numPr>
        <w:spacing w:after="0" w:line="240" w:lineRule="auto"/>
        <w:ind w:left="0" w:firstLine="567"/>
        <w:jc w:val="both"/>
        <w:rPr>
          <w:rFonts w:ascii="Times New Roman" w:hAnsi="Times New Roman" w:cs="Times New Roman"/>
          <w:bCs/>
          <w:color w:val="auto"/>
          <w:sz w:val="24"/>
          <w:szCs w:val="24"/>
        </w:rPr>
      </w:pPr>
      <w:r w:rsidRPr="00BA5FC0">
        <w:rPr>
          <w:rFonts w:ascii="Times New Roman" w:hAnsi="Times New Roman" w:cs="Times New Roman"/>
          <w:bCs/>
          <w:color w:val="auto"/>
          <w:sz w:val="24"/>
          <w:szCs w:val="24"/>
        </w:rPr>
        <w:t>Действительно, правом на выдвижение требований по коллективному трудовому спору обладают представители работников</w:t>
      </w:r>
      <w:r w:rsidR="00937F15" w:rsidRPr="00BA5FC0">
        <w:rPr>
          <w:rFonts w:ascii="Times New Roman" w:hAnsi="Times New Roman" w:cs="Times New Roman"/>
          <w:bCs/>
          <w:color w:val="auto"/>
          <w:sz w:val="24"/>
          <w:szCs w:val="24"/>
        </w:rPr>
        <w:t xml:space="preserve">. В соответствии с нормами ч.1 ст.29 и ст.30 ТК РФ первичная профсоюзная организация является безусловным представителем как состоящих в ней на учете членов Общероссийского профсоюза </w:t>
      </w:r>
      <w:proofErr w:type="spellStart"/>
      <w:r w:rsidR="00937F15" w:rsidRPr="00BA5FC0">
        <w:rPr>
          <w:rFonts w:ascii="Times New Roman" w:hAnsi="Times New Roman" w:cs="Times New Roman"/>
          <w:bCs/>
          <w:color w:val="auto"/>
          <w:sz w:val="24"/>
          <w:szCs w:val="24"/>
        </w:rPr>
        <w:t>РПРиУ</w:t>
      </w:r>
      <w:proofErr w:type="spellEnd"/>
      <w:r w:rsidR="00BA5FC0">
        <w:rPr>
          <w:rFonts w:ascii="Times New Roman" w:hAnsi="Times New Roman" w:cs="Times New Roman"/>
          <w:bCs/>
          <w:color w:val="auto"/>
          <w:sz w:val="24"/>
          <w:szCs w:val="24"/>
        </w:rPr>
        <w:t>-СПР</w:t>
      </w:r>
      <w:r w:rsidR="00937F15" w:rsidRPr="00BA5FC0">
        <w:rPr>
          <w:rFonts w:ascii="Times New Roman" w:hAnsi="Times New Roman" w:cs="Times New Roman"/>
          <w:bCs/>
          <w:color w:val="auto"/>
          <w:sz w:val="24"/>
          <w:szCs w:val="24"/>
        </w:rPr>
        <w:t>, так и тех сотрудников ООО «</w:t>
      </w:r>
      <w:proofErr w:type="spellStart"/>
      <w:r w:rsidR="00937F15" w:rsidRPr="00BA5FC0">
        <w:rPr>
          <w:rFonts w:ascii="Times New Roman" w:hAnsi="Times New Roman" w:cs="Times New Roman"/>
          <w:bCs/>
          <w:color w:val="auto"/>
          <w:sz w:val="24"/>
          <w:szCs w:val="24"/>
        </w:rPr>
        <w:t>Валдберриз</w:t>
      </w:r>
      <w:proofErr w:type="spellEnd"/>
      <w:r w:rsidR="00937F15" w:rsidRPr="00BA5FC0">
        <w:rPr>
          <w:rFonts w:ascii="Times New Roman" w:hAnsi="Times New Roman" w:cs="Times New Roman"/>
          <w:bCs/>
          <w:color w:val="auto"/>
          <w:sz w:val="24"/>
          <w:szCs w:val="24"/>
        </w:rPr>
        <w:t>», которые письменно доверили Профорганизации представление своих трудовых интересов.</w:t>
      </w:r>
    </w:p>
    <w:p w:rsidR="00BA5FC0" w:rsidRDefault="00937F15" w:rsidP="00BA5FC0">
      <w:pPr>
        <w:pStyle w:val="a8"/>
        <w:ind w:left="0" w:firstLine="567"/>
        <w:rPr>
          <w:rFonts w:ascii="Times New Roman" w:hAnsi="Times New Roman" w:cs="Times New Roman"/>
          <w:bCs/>
        </w:rPr>
      </w:pPr>
      <w:r w:rsidRPr="00BA5FC0">
        <w:rPr>
          <w:rFonts w:ascii="Times New Roman" w:hAnsi="Times New Roman" w:cs="Times New Roman"/>
          <w:bCs/>
        </w:rPr>
        <w:t xml:space="preserve">При этом, Профорганизация обладает неотъемлемым правом на проведение собраний при единственном условии – в нерабочее время. В данном случае это время </w:t>
      </w:r>
      <w:proofErr w:type="spellStart"/>
      <w:r w:rsidRPr="00BA5FC0">
        <w:rPr>
          <w:rFonts w:ascii="Times New Roman" w:hAnsi="Times New Roman" w:cs="Times New Roman"/>
          <w:bCs/>
        </w:rPr>
        <w:t>пересменки</w:t>
      </w:r>
      <w:proofErr w:type="spellEnd"/>
      <w:r w:rsidRPr="00BA5FC0">
        <w:rPr>
          <w:rFonts w:ascii="Times New Roman" w:hAnsi="Times New Roman" w:cs="Times New Roman"/>
          <w:bCs/>
        </w:rPr>
        <w:t xml:space="preserve">. </w:t>
      </w:r>
    </w:p>
    <w:p w:rsidR="00E622BE" w:rsidRPr="00BA5FC0" w:rsidRDefault="00937F15" w:rsidP="00BA5FC0">
      <w:pPr>
        <w:pStyle w:val="a8"/>
        <w:ind w:left="0" w:firstLine="567"/>
        <w:rPr>
          <w:rFonts w:ascii="Times New Roman" w:hAnsi="Times New Roman" w:cs="Times New Roman"/>
          <w:i/>
        </w:rPr>
      </w:pPr>
      <w:r w:rsidRPr="00BA5FC0">
        <w:rPr>
          <w:rFonts w:ascii="Times New Roman" w:hAnsi="Times New Roman" w:cs="Times New Roman"/>
          <w:bCs/>
        </w:rPr>
        <w:t xml:space="preserve">В то же время, статьями 32 и 377 ТК РФ на работодателя, которого представляете Вы, возложены обязанности: </w:t>
      </w:r>
      <w:r w:rsidRPr="00BA5FC0">
        <w:rPr>
          <w:rFonts w:ascii="Times New Roman" w:hAnsi="Times New Roman" w:cs="Times New Roman"/>
          <w:bCs/>
          <w:i/>
        </w:rPr>
        <w:t>«</w:t>
      </w:r>
      <w:r w:rsidR="00E622BE" w:rsidRPr="00BA5FC0">
        <w:rPr>
          <w:rStyle w:val="a6"/>
          <w:rFonts w:ascii="Times New Roman" w:hAnsi="Times New Roman" w:cs="Times New Roman"/>
          <w:b w:val="0"/>
          <w:i/>
          <w:color w:val="auto"/>
        </w:rPr>
        <w:t>Статья 32.</w:t>
      </w:r>
      <w:r w:rsidR="00E622BE" w:rsidRPr="00BA5FC0">
        <w:rPr>
          <w:rFonts w:ascii="Times New Roman" w:hAnsi="Times New Roman" w:cs="Times New Roman"/>
          <w:i/>
        </w:rPr>
        <w:t xml:space="preserve"> Обязанности работодателя по созданию условий, обеспечивающих деятельность представителей работников</w:t>
      </w:r>
    </w:p>
    <w:p w:rsidR="00E622BE" w:rsidRPr="00BA5FC0" w:rsidRDefault="00E622BE" w:rsidP="00BA5FC0">
      <w:pPr>
        <w:spacing w:after="0" w:line="240" w:lineRule="auto"/>
        <w:ind w:firstLine="567"/>
        <w:jc w:val="both"/>
        <w:rPr>
          <w:rFonts w:ascii="Times New Roman" w:hAnsi="Times New Roman" w:cs="Times New Roman"/>
          <w:i/>
          <w:color w:val="auto"/>
          <w:sz w:val="24"/>
          <w:szCs w:val="24"/>
        </w:rPr>
      </w:pPr>
      <w:bookmarkStart w:id="0" w:name="sub_3201"/>
      <w:r w:rsidRPr="00BA5FC0">
        <w:rPr>
          <w:rFonts w:ascii="Times New Roman" w:hAnsi="Times New Roman" w:cs="Times New Roman"/>
          <w:i/>
          <w:color w:val="auto"/>
          <w:sz w:val="24"/>
          <w:szCs w:val="24"/>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bookmarkEnd w:id="0"/>
    <w:p w:rsidR="00E622BE" w:rsidRPr="00BA5FC0" w:rsidRDefault="00E622BE" w:rsidP="00BA5FC0">
      <w:pPr>
        <w:pStyle w:val="a8"/>
        <w:ind w:left="0" w:firstLine="567"/>
        <w:rPr>
          <w:rFonts w:ascii="Times New Roman" w:hAnsi="Times New Roman" w:cs="Times New Roman"/>
          <w:i/>
        </w:rPr>
      </w:pPr>
      <w:r w:rsidRPr="00BA5FC0">
        <w:rPr>
          <w:rStyle w:val="a6"/>
          <w:rFonts w:ascii="Times New Roman" w:hAnsi="Times New Roman" w:cs="Times New Roman"/>
          <w:b w:val="0"/>
          <w:i/>
          <w:color w:val="auto"/>
        </w:rPr>
        <w:t>Статья 377.</w:t>
      </w:r>
      <w:r w:rsidRPr="00BA5FC0">
        <w:rPr>
          <w:rFonts w:ascii="Times New Roman" w:hAnsi="Times New Roman" w:cs="Times New Roman"/>
          <w:i/>
        </w:rPr>
        <w:t xml:space="preserve"> Обязанности работодателя по созданию условий для осуществления деятельности выборного органа первичной профсоюзной организации</w:t>
      </w:r>
    </w:p>
    <w:p w:rsidR="00E622BE" w:rsidRPr="00BA5FC0" w:rsidRDefault="00E622BE" w:rsidP="00BA5FC0">
      <w:pPr>
        <w:spacing w:after="0" w:line="240" w:lineRule="auto"/>
        <w:ind w:firstLine="567"/>
        <w:jc w:val="both"/>
        <w:rPr>
          <w:rFonts w:ascii="Times New Roman" w:hAnsi="Times New Roman" w:cs="Times New Roman"/>
          <w:i/>
          <w:color w:val="auto"/>
          <w:sz w:val="24"/>
          <w:szCs w:val="24"/>
        </w:rPr>
      </w:pPr>
      <w:bookmarkStart w:id="1" w:name="sub_37701"/>
      <w:r w:rsidRPr="00BA5FC0">
        <w:rPr>
          <w:rFonts w:ascii="Times New Roman" w:hAnsi="Times New Roman" w:cs="Times New Roman"/>
          <w:i/>
          <w:color w:val="auto"/>
          <w:sz w:val="24"/>
          <w:szCs w:val="24"/>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bookmarkEnd w:id="1"/>
    <w:p w:rsidR="00E622BE" w:rsidRPr="00BA5FC0" w:rsidRDefault="00E622BE" w:rsidP="00BA5FC0">
      <w:pPr>
        <w:spacing w:after="0" w:line="240" w:lineRule="auto"/>
        <w:ind w:firstLine="567"/>
        <w:jc w:val="both"/>
        <w:rPr>
          <w:rFonts w:ascii="Times New Roman" w:hAnsi="Times New Roman" w:cs="Times New Roman"/>
          <w:i/>
          <w:color w:val="auto"/>
          <w:sz w:val="24"/>
          <w:szCs w:val="24"/>
        </w:rPr>
      </w:pPr>
      <w:r w:rsidRPr="00BA5FC0">
        <w:rPr>
          <w:rFonts w:ascii="Times New Roman" w:hAnsi="Times New Roman" w:cs="Times New Roman"/>
          <w:i/>
          <w:color w:val="auto"/>
          <w:sz w:val="24"/>
          <w:szCs w:val="24"/>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w:t>
      </w:r>
    </w:p>
    <w:p w:rsidR="00E622BE" w:rsidRPr="00BA5FC0" w:rsidRDefault="00E622BE" w:rsidP="00BA5FC0">
      <w:pPr>
        <w:pStyle w:val="a5"/>
        <w:numPr>
          <w:ilvl w:val="0"/>
          <w:numId w:val="2"/>
        </w:numPr>
        <w:spacing w:after="0" w:line="240" w:lineRule="auto"/>
        <w:ind w:left="0" w:firstLine="567"/>
        <w:jc w:val="both"/>
        <w:rPr>
          <w:rFonts w:ascii="Times New Roman" w:hAnsi="Times New Roman" w:cs="Times New Roman"/>
          <w:color w:val="auto"/>
          <w:sz w:val="24"/>
          <w:szCs w:val="24"/>
        </w:rPr>
      </w:pPr>
      <w:r w:rsidRPr="00BA5FC0">
        <w:rPr>
          <w:rFonts w:ascii="Times New Roman" w:hAnsi="Times New Roman" w:cs="Times New Roman"/>
          <w:color w:val="auto"/>
          <w:sz w:val="24"/>
          <w:szCs w:val="24"/>
        </w:rPr>
        <w:t>Как известно, Вами не дано указание об исполнении этих обязанностей что и вызвало необходимость проведения собрания непосредственно на складе. Профорганизация готова будет перенести собрание на административный этаж.</w:t>
      </w:r>
    </w:p>
    <w:p w:rsidR="00E622BE" w:rsidRPr="007A5DA2" w:rsidRDefault="00E622BE" w:rsidP="007A5DA2">
      <w:pPr>
        <w:spacing w:after="0" w:line="240" w:lineRule="auto"/>
        <w:ind w:firstLine="567"/>
        <w:jc w:val="both"/>
        <w:rPr>
          <w:rFonts w:ascii="Times New Roman" w:hAnsi="Times New Roman" w:cs="Times New Roman"/>
          <w:i/>
          <w:color w:val="auto"/>
          <w:sz w:val="24"/>
          <w:szCs w:val="24"/>
        </w:rPr>
      </w:pPr>
      <w:r w:rsidRPr="00BA5FC0">
        <w:rPr>
          <w:rFonts w:ascii="Times New Roman" w:hAnsi="Times New Roman" w:cs="Times New Roman"/>
          <w:color w:val="auto"/>
          <w:sz w:val="24"/>
          <w:szCs w:val="24"/>
        </w:rPr>
        <w:t>Вопреки Вашим истолкования норм ст.399 ТК РФ, предметом собрания как раз и является соблюдение установленного ст.399 ТК РФ порядка. А именно: «</w:t>
      </w:r>
      <w:bookmarkStart w:id="2" w:name="sub_39901"/>
      <w:r w:rsidRPr="007A5DA2">
        <w:rPr>
          <w:rFonts w:ascii="Times New Roman" w:hAnsi="Times New Roman" w:cs="Times New Roman"/>
          <w:i/>
          <w:color w:val="auto"/>
          <w:sz w:val="24"/>
          <w:szCs w:val="24"/>
        </w:rPr>
        <w:t xml:space="preserve">Правом выдвижения требований обладают работники и их представители, определенные в соответствии со </w:t>
      </w:r>
      <w:hyperlink w:anchor="sub_29" w:history="1">
        <w:r w:rsidRPr="007A5DA2">
          <w:rPr>
            <w:rStyle w:val="a7"/>
            <w:rFonts w:ascii="Times New Roman" w:hAnsi="Times New Roman" w:cs="Times New Roman"/>
            <w:i/>
            <w:color w:val="auto"/>
            <w:sz w:val="24"/>
            <w:szCs w:val="24"/>
          </w:rPr>
          <w:t>статьями 29 - 31</w:t>
        </w:r>
      </w:hyperlink>
      <w:r w:rsidRPr="007A5DA2">
        <w:rPr>
          <w:rFonts w:ascii="Times New Roman" w:hAnsi="Times New Roman" w:cs="Times New Roman"/>
          <w:i/>
          <w:color w:val="auto"/>
          <w:sz w:val="24"/>
          <w:szCs w:val="24"/>
        </w:rPr>
        <w:t xml:space="preserve"> и </w:t>
      </w:r>
      <w:hyperlink w:anchor="sub_4005" w:history="1">
        <w:r w:rsidRPr="007A5DA2">
          <w:rPr>
            <w:rStyle w:val="a7"/>
            <w:rFonts w:ascii="Times New Roman" w:hAnsi="Times New Roman" w:cs="Times New Roman"/>
            <w:i/>
            <w:color w:val="auto"/>
            <w:sz w:val="24"/>
            <w:szCs w:val="24"/>
          </w:rPr>
          <w:t>частью пятой статьи 40</w:t>
        </w:r>
      </w:hyperlink>
      <w:r w:rsidRPr="007A5DA2">
        <w:rPr>
          <w:rFonts w:ascii="Times New Roman" w:hAnsi="Times New Roman" w:cs="Times New Roman"/>
          <w:i/>
          <w:color w:val="auto"/>
          <w:sz w:val="24"/>
          <w:szCs w:val="24"/>
        </w:rPr>
        <w:t xml:space="preserve"> настоящего Кодекса.</w:t>
      </w:r>
    </w:p>
    <w:p w:rsidR="00E622BE" w:rsidRPr="007A5DA2" w:rsidRDefault="00E622BE" w:rsidP="007A5DA2">
      <w:pPr>
        <w:spacing w:after="0" w:line="240" w:lineRule="auto"/>
        <w:ind w:firstLine="567"/>
        <w:jc w:val="both"/>
        <w:rPr>
          <w:rFonts w:ascii="Times New Roman" w:hAnsi="Times New Roman" w:cs="Times New Roman"/>
          <w:i/>
          <w:color w:val="auto"/>
          <w:sz w:val="24"/>
          <w:szCs w:val="24"/>
        </w:rPr>
      </w:pPr>
      <w:bookmarkStart w:id="3" w:name="sub_39902"/>
      <w:bookmarkEnd w:id="2"/>
      <w:r w:rsidRPr="007A5DA2">
        <w:rPr>
          <w:rFonts w:ascii="Times New Roman" w:hAnsi="Times New Roman" w:cs="Times New Roman"/>
          <w:i/>
          <w:color w:val="auto"/>
          <w:sz w:val="24"/>
          <w:szCs w:val="24"/>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w:t>
      </w:r>
      <w:r w:rsidRPr="007A5DA2">
        <w:rPr>
          <w:rFonts w:ascii="Times New Roman" w:hAnsi="Times New Roman" w:cs="Times New Roman"/>
          <w:i/>
          <w:color w:val="auto"/>
          <w:sz w:val="24"/>
          <w:szCs w:val="24"/>
        </w:rPr>
        <w:lastRenderedPageBreak/>
        <w:t>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766AA3" w:rsidRPr="00BA5FC0" w:rsidRDefault="00766AA3" w:rsidP="007A5DA2">
      <w:pPr>
        <w:spacing w:after="0" w:line="240" w:lineRule="auto"/>
        <w:ind w:firstLine="567"/>
        <w:jc w:val="both"/>
        <w:rPr>
          <w:rFonts w:ascii="Times New Roman" w:hAnsi="Times New Roman" w:cs="Times New Roman"/>
          <w:color w:val="auto"/>
          <w:sz w:val="24"/>
          <w:szCs w:val="24"/>
        </w:rPr>
      </w:pPr>
      <w:r w:rsidRPr="00BA5FC0">
        <w:rPr>
          <w:rFonts w:ascii="Times New Roman" w:hAnsi="Times New Roman" w:cs="Times New Roman"/>
          <w:color w:val="auto"/>
          <w:sz w:val="24"/>
          <w:szCs w:val="24"/>
        </w:rPr>
        <w:t>Таким образом, сформулированные (выдвинутые) Местным комитетом требования подлежат утверждению созываемым им собранию, проведению которого Вы и препятствуете.</w:t>
      </w:r>
    </w:p>
    <w:p w:rsidR="00766AA3" w:rsidRPr="007A5DA2" w:rsidRDefault="00766AA3" w:rsidP="007A5DA2">
      <w:pPr>
        <w:spacing w:after="0" w:line="240" w:lineRule="auto"/>
        <w:ind w:firstLine="567"/>
        <w:jc w:val="both"/>
        <w:rPr>
          <w:rFonts w:ascii="Times New Roman" w:hAnsi="Times New Roman" w:cs="Times New Roman"/>
          <w:i/>
          <w:color w:val="auto"/>
          <w:sz w:val="24"/>
          <w:szCs w:val="24"/>
        </w:rPr>
      </w:pPr>
      <w:r w:rsidRPr="00BA5FC0">
        <w:rPr>
          <w:rFonts w:ascii="Times New Roman" w:hAnsi="Times New Roman" w:cs="Times New Roman"/>
          <w:color w:val="auto"/>
          <w:sz w:val="24"/>
          <w:szCs w:val="24"/>
        </w:rPr>
        <w:t xml:space="preserve">При этом, действительно, часть 3 той же статья ТК РФ определяет и правомочность принятия решений собранием: </w:t>
      </w:r>
      <w:r w:rsidRPr="007A5DA2">
        <w:rPr>
          <w:rFonts w:ascii="Times New Roman" w:hAnsi="Times New Roman" w:cs="Times New Roman"/>
          <w:i/>
          <w:color w:val="auto"/>
          <w:sz w:val="24"/>
          <w:szCs w:val="24"/>
        </w:rPr>
        <w:t>«</w:t>
      </w:r>
      <w:bookmarkStart w:id="4" w:name="sub_39903"/>
      <w:r w:rsidRPr="007A5DA2">
        <w:rPr>
          <w:rFonts w:ascii="Times New Roman" w:hAnsi="Times New Roman" w:cs="Times New Roman"/>
          <w:i/>
          <w:color w:val="auto"/>
          <w:sz w:val="24"/>
          <w:szCs w:val="24"/>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и действие Местного комитета в случае недостаточности числа участников собрания, предоставляя ему право утвердить свое решение, собрав подписи более половины работников в поддержку выдвинутых им требований.</w:t>
      </w:r>
      <w:r w:rsidR="007A5DA2">
        <w:rPr>
          <w:rFonts w:ascii="Times New Roman" w:hAnsi="Times New Roman" w:cs="Times New Roman"/>
          <w:i/>
          <w:color w:val="auto"/>
          <w:sz w:val="24"/>
          <w:szCs w:val="24"/>
        </w:rPr>
        <w:t>»</w:t>
      </w:r>
    </w:p>
    <w:p w:rsidR="00766AA3" w:rsidRPr="007A5DA2" w:rsidRDefault="00766AA3" w:rsidP="007A5DA2">
      <w:pPr>
        <w:spacing w:after="0" w:line="240" w:lineRule="auto"/>
        <w:ind w:firstLine="567"/>
        <w:jc w:val="both"/>
        <w:rPr>
          <w:rFonts w:ascii="Times New Roman" w:hAnsi="Times New Roman" w:cs="Times New Roman"/>
          <w:i/>
          <w:color w:val="auto"/>
          <w:sz w:val="24"/>
          <w:szCs w:val="24"/>
        </w:rPr>
      </w:pPr>
      <w:bookmarkStart w:id="5" w:name="sub_39904"/>
      <w:bookmarkEnd w:id="4"/>
      <w:r w:rsidRPr="00BA5FC0">
        <w:rPr>
          <w:rFonts w:ascii="Times New Roman" w:hAnsi="Times New Roman" w:cs="Times New Roman"/>
          <w:color w:val="auto"/>
          <w:sz w:val="24"/>
          <w:szCs w:val="24"/>
        </w:rPr>
        <w:t xml:space="preserve">И, наконец, часть 4 той же ст.399 ТК РФ прямо устанавливает: </w:t>
      </w:r>
      <w:r w:rsidRPr="007A5DA2">
        <w:rPr>
          <w:rFonts w:ascii="Times New Roman" w:hAnsi="Times New Roman" w:cs="Times New Roman"/>
          <w:i/>
          <w:color w:val="auto"/>
          <w:sz w:val="24"/>
          <w:szCs w:val="24"/>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275952" w:rsidRPr="00BA5FC0" w:rsidRDefault="00275952" w:rsidP="007A5DA2">
      <w:pPr>
        <w:spacing w:after="0" w:line="240" w:lineRule="auto"/>
        <w:ind w:firstLine="567"/>
        <w:jc w:val="both"/>
        <w:rPr>
          <w:rFonts w:ascii="Times New Roman" w:hAnsi="Times New Roman" w:cs="Times New Roman"/>
          <w:color w:val="auto"/>
          <w:sz w:val="24"/>
          <w:szCs w:val="24"/>
        </w:rPr>
      </w:pPr>
      <w:r w:rsidRPr="00BA5FC0">
        <w:rPr>
          <w:rFonts w:ascii="Times New Roman" w:hAnsi="Times New Roman" w:cs="Times New Roman"/>
          <w:color w:val="auto"/>
          <w:sz w:val="24"/>
          <w:szCs w:val="24"/>
        </w:rPr>
        <w:t>В связи Местный комитет вынужден проинформировать Вас о том, что имеет место прямое в</w:t>
      </w:r>
      <w:r w:rsidRPr="00BA5FC0">
        <w:rPr>
          <w:rStyle w:val="a4"/>
          <w:rFonts w:ascii="Times New Roman" w:hAnsi="Times New Roman" w:cs="Times New Roman"/>
          <w:b w:val="0"/>
          <w:iCs/>
          <w:color w:val="auto"/>
          <w:sz w:val="24"/>
          <w:szCs w:val="24"/>
        </w:rPr>
        <w:t>оспрепятствование законной деятельности профессиональных союзов или их органов, которое</w:t>
      </w:r>
      <w:r w:rsidRPr="00BA5FC0">
        <w:rPr>
          <w:rFonts w:ascii="Times New Roman" w:hAnsi="Times New Roman" w:cs="Times New Roman"/>
          <w:b/>
          <w:color w:val="auto"/>
          <w:sz w:val="24"/>
          <w:szCs w:val="24"/>
        </w:rPr>
        <w:t xml:space="preserve"> </w:t>
      </w:r>
      <w:r w:rsidRPr="00BA5FC0">
        <w:rPr>
          <w:rFonts w:ascii="Times New Roman" w:hAnsi="Times New Roman" w:cs="Times New Roman"/>
          <w:color w:val="auto"/>
          <w:sz w:val="24"/>
          <w:szCs w:val="24"/>
        </w:rPr>
        <w:t>может находить свое проявление в незаконном вмешательстве в организацию и порядок проведения собрания (конференции) и других мероприятий, проводимых профсоюзами; непредставлении или лишении профессиональных союзов помещений, необходимых для размещения их органов; необоснованном применении администрацией предприятия, учреждения и организации мер дисциплинарного воздействия к работникам, которые являются членами профсоюза (профорганизатора, руководителя профорганизации).</w:t>
      </w:r>
    </w:p>
    <w:p w:rsidR="00275952" w:rsidRPr="00BA5FC0" w:rsidRDefault="00275952" w:rsidP="007A5DA2">
      <w:pPr>
        <w:spacing w:after="0" w:line="240" w:lineRule="auto"/>
        <w:ind w:firstLine="567"/>
        <w:jc w:val="both"/>
        <w:rPr>
          <w:rFonts w:ascii="Times New Roman" w:hAnsi="Times New Roman" w:cs="Times New Roman"/>
          <w:color w:val="auto"/>
          <w:sz w:val="24"/>
          <w:szCs w:val="24"/>
        </w:rPr>
      </w:pPr>
      <w:r w:rsidRPr="00BA5FC0">
        <w:rPr>
          <w:rFonts w:ascii="Times New Roman" w:hAnsi="Times New Roman" w:cs="Times New Roman"/>
          <w:color w:val="auto"/>
          <w:sz w:val="24"/>
          <w:szCs w:val="24"/>
        </w:rPr>
        <w:t xml:space="preserve">При этом, нарушение закрепленных в Трудовом </w:t>
      </w:r>
      <w:hyperlink r:id="rId5" w:history="1">
        <w:r w:rsidRPr="00BA5FC0">
          <w:rPr>
            <w:rFonts w:ascii="Times New Roman" w:hAnsi="Times New Roman" w:cs="Times New Roman"/>
            <w:color w:val="auto"/>
            <w:sz w:val="24"/>
            <w:szCs w:val="24"/>
          </w:rPr>
          <w:t>кодексе</w:t>
        </w:r>
      </w:hyperlink>
      <w:r w:rsidRPr="00BA5FC0">
        <w:rPr>
          <w:rFonts w:ascii="Times New Roman" w:hAnsi="Times New Roman" w:cs="Times New Roman"/>
          <w:color w:val="auto"/>
          <w:sz w:val="24"/>
          <w:szCs w:val="24"/>
        </w:rPr>
        <w:t xml:space="preserve"> РФ, федеральных законах и других нормативных правовых актах прав и гарантий деятельности профессиональных союзов - это нарушение законодательства о труде. Следовательно, за нарушение прав профсоюзов наступают те же виды юридической ответственности, что и за нарушение законодательства о труде в целом.</w:t>
      </w:r>
    </w:p>
    <w:p w:rsidR="00275952" w:rsidRPr="00BA5FC0" w:rsidRDefault="00275952" w:rsidP="007A5DA2">
      <w:pPr>
        <w:spacing w:after="0" w:line="240" w:lineRule="auto"/>
        <w:ind w:firstLine="567"/>
        <w:jc w:val="both"/>
        <w:rPr>
          <w:rFonts w:ascii="Times New Roman" w:hAnsi="Times New Roman" w:cs="Times New Roman"/>
          <w:color w:val="auto"/>
          <w:sz w:val="24"/>
          <w:szCs w:val="24"/>
        </w:rPr>
      </w:pPr>
      <w:r w:rsidRPr="00BA5FC0">
        <w:rPr>
          <w:rFonts w:ascii="Times New Roman" w:hAnsi="Times New Roman" w:cs="Times New Roman"/>
          <w:color w:val="auto"/>
          <w:sz w:val="24"/>
          <w:szCs w:val="24"/>
        </w:rPr>
        <w:t xml:space="preserve">А ответственность (пусть и скромная) за такое нарушение предусмотрена статьей 5.27 </w:t>
      </w:r>
      <w:proofErr w:type="spellStart"/>
      <w:r w:rsidRPr="00BA5FC0">
        <w:rPr>
          <w:rFonts w:ascii="Times New Roman" w:hAnsi="Times New Roman" w:cs="Times New Roman"/>
          <w:color w:val="auto"/>
          <w:sz w:val="24"/>
          <w:szCs w:val="24"/>
        </w:rPr>
        <w:t>КРФоАП</w:t>
      </w:r>
      <w:proofErr w:type="spellEnd"/>
      <w:r w:rsidRPr="00BA5FC0">
        <w:rPr>
          <w:rFonts w:ascii="Times New Roman" w:hAnsi="Times New Roman" w:cs="Times New Roman"/>
          <w:color w:val="auto"/>
          <w:sz w:val="24"/>
          <w:szCs w:val="24"/>
        </w:rPr>
        <w:t>, которой установлено, что нарушение трудового законодательства и иных нормативных правовых актов, содержащих нормы трудового права, влечет наложение административного штрафа на должностных лиц в размере от 1 000 до 5 000 руб.; на лиц, осуществляющих предпринимательскую деятельность без образования юридического лица, - от 1 000 до 5 000 руб. или административное приостановление деятельности на срок до 90 суток; на юридических лиц - от 30 000 до 50 000 руб. или административное приостановление деятельности на срок до 90 суток.</w:t>
      </w:r>
    </w:p>
    <w:p w:rsidR="007B48F8" w:rsidRPr="00BA5FC0" w:rsidRDefault="007B48F8" w:rsidP="007A5DA2">
      <w:pPr>
        <w:pStyle w:val="a5"/>
        <w:numPr>
          <w:ilvl w:val="0"/>
          <w:numId w:val="2"/>
        </w:numPr>
        <w:spacing w:after="0" w:line="240" w:lineRule="auto"/>
        <w:ind w:left="0" w:firstLine="567"/>
        <w:jc w:val="both"/>
        <w:rPr>
          <w:rFonts w:ascii="Times New Roman" w:hAnsi="Times New Roman" w:cs="Times New Roman"/>
          <w:color w:val="auto"/>
          <w:sz w:val="24"/>
          <w:szCs w:val="24"/>
        </w:rPr>
      </w:pPr>
      <w:r w:rsidRPr="00BA5FC0">
        <w:rPr>
          <w:rFonts w:ascii="Times New Roman" w:hAnsi="Times New Roman" w:cs="Times New Roman"/>
          <w:color w:val="auto"/>
          <w:sz w:val="24"/>
          <w:szCs w:val="24"/>
        </w:rPr>
        <w:t>Считаю необходимым обратить Ваше внимание на то, что в Вашем отзыве содержатся ссылки как на утративший актуальность акт – Постановление Губернатора МО от 12.03.2020 № 108-ПГ, тем более, что Вы ссылаетесь на его не действующую редакцию, так и на локальные нормативные акты, которые в силу правила ч.4 ст.8 ТК РФ не подлежат применению в части препятствующие проведению профсоюзного собрания, как ухудшающие положение работников и их конституционное право на объединение в профсоюзы и соблюдение работодателем прав их профсоюза.</w:t>
      </w:r>
    </w:p>
    <w:p w:rsidR="00BA5FC0" w:rsidRDefault="00BA5FC0" w:rsidP="00BA5FC0">
      <w:pPr>
        <w:ind w:firstLine="567"/>
        <w:jc w:val="both"/>
        <w:rPr>
          <w:rFonts w:ascii="Times New Roman" w:hAnsi="Times New Roman" w:cs="Times New Roman"/>
          <w:color w:val="auto"/>
          <w:sz w:val="24"/>
          <w:szCs w:val="24"/>
        </w:rPr>
      </w:pPr>
      <w:bookmarkStart w:id="6" w:name="sub_37003"/>
    </w:p>
    <w:p w:rsidR="008A6770" w:rsidRPr="00E622BE" w:rsidRDefault="007A5DA2" w:rsidP="00700B0A">
      <w:pPr>
        <w:ind w:firstLine="567"/>
        <w:jc w:val="both"/>
        <w:rPr>
          <w:rFonts w:ascii="Times New Roman" w:hAnsi="Times New Roman" w:cs="Times New Roman"/>
          <w:bCs/>
          <w:sz w:val="28"/>
          <w:szCs w:val="28"/>
        </w:rPr>
      </w:pPr>
      <w:r>
        <w:rPr>
          <w:rFonts w:ascii="Times New Roman" w:hAnsi="Times New Roman" w:cs="Times New Roman"/>
          <w:color w:val="auto"/>
          <w:sz w:val="24"/>
          <w:szCs w:val="24"/>
        </w:rPr>
        <w:t xml:space="preserve">Председатель МК ППО </w:t>
      </w:r>
      <w:proofErr w:type="spellStart"/>
      <w:r>
        <w:rPr>
          <w:rFonts w:ascii="Times New Roman" w:hAnsi="Times New Roman" w:cs="Times New Roman"/>
          <w:color w:val="auto"/>
          <w:sz w:val="24"/>
          <w:szCs w:val="24"/>
        </w:rPr>
        <w:t>РПРиУ</w:t>
      </w:r>
      <w:proofErr w:type="spellEnd"/>
      <w:r>
        <w:rPr>
          <w:rFonts w:ascii="Times New Roman" w:hAnsi="Times New Roman" w:cs="Times New Roman"/>
          <w:color w:val="auto"/>
          <w:sz w:val="24"/>
          <w:szCs w:val="24"/>
        </w:rPr>
        <w:t xml:space="preserve">-СПР                                В.А. </w:t>
      </w:r>
      <w:proofErr w:type="spellStart"/>
      <w:r>
        <w:rPr>
          <w:rFonts w:ascii="Times New Roman" w:hAnsi="Times New Roman" w:cs="Times New Roman"/>
          <w:color w:val="auto"/>
          <w:sz w:val="24"/>
          <w:szCs w:val="24"/>
        </w:rPr>
        <w:t>Вейс</w:t>
      </w:r>
      <w:bookmarkStart w:id="7" w:name="_GoBack"/>
      <w:bookmarkEnd w:id="3"/>
      <w:bookmarkEnd w:id="5"/>
      <w:bookmarkEnd w:id="6"/>
      <w:bookmarkEnd w:id="7"/>
      <w:proofErr w:type="spellEnd"/>
      <w:r w:rsidR="0026229A" w:rsidRPr="00E622BE">
        <w:rPr>
          <w:rFonts w:ascii="Times New Roman" w:hAnsi="Times New Roman" w:cs="Times New Roman"/>
          <w:bCs/>
          <w:sz w:val="28"/>
          <w:szCs w:val="28"/>
        </w:rPr>
        <w:t xml:space="preserve"> </w:t>
      </w:r>
    </w:p>
    <w:p w:rsidR="00DA579D" w:rsidRDefault="00DA579D" w:rsidP="008A6770">
      <w:pPr>
        <w:jc w:val="both"/>
      </w:pPr>
    </w:p>
    <w:sectPr w:rsidR="00DA5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50EE"/>
    <w:multiLevelType w:val="hybridMultilevel"/>
    <w:tmpl w:val="733C6664"/>
    <w:lvl w:ilvl="0" w:tplc="63DA0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F581AFA"/>
    <w:multiLevelType w:val="hybridMultilevel"/>
    <w:tmpl w:val="2C24EF2A"/>
    <w:lvl w:ilvl="0" w:tplc="672EC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14"/>
    <w:rsid w:val="0026229A"/>
    <w:rsid w:val="00275952"/>
    <w:rsid w:val="002A4BAD"/>
    <w:rsid w:val="004C77B4"/>
    <w:rsid w:val="005E7F26"/>
    <w:rsid w:val="006A1001"/>
    <w:rsid w:val="006D6914"/>
    <w:rsid w:val="00700B0A"/>
    <w:rsid w:val="00766AA3"/>
    <w:rsid w:val="007A5DA2"/>
    <w:rsid w:val="007B48F8"/>
    <w:rsid w:val="008A6770"/>
    <w:rsid w:val="00937F15"/>
    <w:rsid w:val="00BA5FC0"/>
    <w:rsid w:val="00DA579D"/>
    <w:rsid w:val="00E622BE"/>
    <w:rsid w:val="00F9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E1CF9-C15C-4ECC-BA53-CBA0C1D6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sz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914"/>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4">
    <w:name w:val="Strong"/>
    <w:basedOn w:val="a0"/>
    <w:uiPriority w:val="22"/>
    <w:qFormat/>
    <w:rsid w:val="006D6914"/>
    <w:rPr>
      <w:b/>
      <w:bCs/>
    </w:rPr>
  </w:style>
  <w:style w:type="paragraph" w:customStyle="1" w:styleId="ConsPlusNormal">
    <w:name w:val="ConsPlusNormal"/>
    <w:rsid w:val="00DA579D"/>
    <w:pPr>
      <w:widowControl w:val="0"/>
      <w:autoSpaceDE w:val="0"/>
      <w:autoSpaceDN w:val="0"/>
      <w:spacing w:after="0" w:line="240" w:lineRule="auto"/>
    </w:pPr>
    <w:rPr>
      <w:rFonts w:eastAsia="Times New Roman"/>
      <w:color w:val="auto"/>
      <w:lang w:eastAsia="ru-RU"/>
    </w:rPr>
  </w:style>
  <w:style w:type="paragraph" w:styleId="a5">
    <w:name w:val="List Paragraph"/>
    <w:basedOn w:val="a"/>
    <w:uiPriority w:val="34"/>
    <w:qFormat/>
    <w:rsid w:val="008A6770"/>
    <w:pPr>
      <w:ind w:left="720"/>
      <w:contextualSpacing/>
    </w:pPr>
  </w:style>
  <w:style w:type="character" w:customStyle="1" w:styleId="a6">
    <w:name w:val="Цветовое выделение"/>
    <w:uiPriority w:val="99"/>
    <w:rsid w:val="00E622BE"/>
    <w:rPr>
      <w:b/>
      <w:bCs/>
      <w:color w:val="26282F"/>
    </w:rPr>
  </w:style>
  <w:style w:type="character" w:customStyle="1" w:styleId="a7">
    <w:name w:val="Гипертекстовая ссылка"/>
    <w:basedOn w:val="a6"/>
    <w:uiPriority w:val="99"/>
    <w:rsid w:val="00E622BE"/>
    <w:rPr>
      <w:b w:val="0"/>
      <w:bCs w:val="0"/>
      <w:color w:val="106BBE"/>
    </w:rPr>
  </w:style>
  <w:style w:type="paragraph" w:customStyle="1" w:styleId="a8">
    <w:name w:val="Заголовок статьи"/>
    <w:basedOn w:val="a"/>
    <w:next w:val="a"/>
    <w:uiPriority w:val="99"/>
    <w:rsid w:val="00E622BE"/>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color w:val="auto"/>
      <w:sz w:val="24"/>
      <w:szCs w:val="24"/>
      <w:lang w:eastAsia="ru-RU"/>
    </w:rPr>
  </w:style>
  <w:style w:type="paragraph" w:customStyle="1" w:styleId="a9">
    <w:name w:val="Комментарий"/>
    <w:basedOn w:val="a"/>
    <w:next w:val="a"/>
    <w:uiPriority w:val="99"/>
    <w:rsid w:val="00E622BE"/>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AF973BD95A4DFE9D2D6D002F850478A11D93BD4CBE82DAC299F246EE5ACA9646C9DF9239FBBE69FA30E3DAB35pAtB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2024-03-13T19:19:00Z</dcterms:created>
  <dcterms:modified xsi:type="dcterms:W3CDTF">2024-03-13T19:19:00Z</dcterms:modified>
</cp:coreProperties>
</file>